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557-2020 i Malung-Säl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