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2-2023 i Malung-Sä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