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23496-2019 i Gagnefs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