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59-2019 i Gagnef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