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45-2023 i Gagnef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