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3115-2026 i Gagnefs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