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28550-2024 i Gagnefs kommun</w:t>
      </w:r>
    </w:p>
    <w:p>
      <w:r>
        <w:t>Denna tillsynsbegäran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