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13950-2026 i Gagnefs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