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28190-2026 i Gagnefs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