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2709-2024 i Gagnef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