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39-2026 i Gagnef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