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2493-2026 i Gagnefs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