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som inkom 2026-01-15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6711202, E 485019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