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avverkningsanmälan A 20939-2023 i Gagnefs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