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20993-2024 i Gagnefs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