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0-2025 i Gagnef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