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0-2022 i Gagnef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