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6-2019 i Gagnef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