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Denna avverkningsanmälan inkom 2025-07-17 14:49:39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