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25048-2024 i Leksands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