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574-2024 i Leks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