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41873-2022 i Leksands kommun</w:t>
      </w:r>
    </w:p>
    <w:p>
      <w:r>
        <w:t>Detta dokument behandlar höga naturvärden i avverkningsanmälan A 41873-2022 i Leksands kommun. Denna avverkningsanmälan inkom 2022-09-25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