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dokument behandlar höga naturvärden i avverkningsanmälan A 48616-2025 i Leksands kommun. Denna avverkningsanmälan inkom 2025-10-06 11:42:29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tretåig hackspett (NT, §4), korallblylav (S), rödgul trumpetsvamp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847"/>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2467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6724358, E 493327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2775131"/>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2775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