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76-2024 i Leks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