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-2026 i Leks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