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2-2026 i Leksands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