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18-2023 i Leksa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