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01-2025 i Leks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