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klagomål behandlar höga naturvärden i avverkningsanmälan A 26287-2023 i Leksands kommun som inkom 2023-06-14 och omfattar 2,4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6727207, E 473913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