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12 meter från avverkningsanmälan A 32726-2025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