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59840-2024 i Leksands kommun</w:t>
      </w:r>
    </w:p>
    <w:p>
      <w:r>
        <w:t>Denna tillsynsbegäran behandlar höga naturvärden i avverkningsanmälan A 59840-2024 i Leksands kommun som inkom 2024-12-12 och omfattar 0,6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84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6724033, E 501545 i SWEREF 99 TM.</w:t>
      </w:r>
    </w:p>
    <w:p>
      <w:r>
        <w:t>Inom 20 meter från avverkningsanmälan finns fynd av 5 naturvårdsarter, varav 3 är rödlistade, 1 är fridlyst, 5 är typiska (T) och 1 är signalart (S): rosenticka (NT, T), rynkskinn (NT, T), slåtterfibbla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slåtterfibbla (NT,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