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rynkskinn (VU), garnlav (NT), granticka (NT), gränsticka (NT), spillkråka (NT, §4), tretåig hackspett (NT, §4), ullticka (NT), violettgrå tagellav (NT), bågpraktmossa (S), svavelriska (S), vedticka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