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39527-2026 i Leksa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