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14-2026 i Leks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