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dokument behandlar höga naturvärden i avverkningsanmälan A 33318-2023 i Leksands kommun. Denna avverkningsanmälan inkom 2023-07-20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6720848, E 494378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