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900-2020 i Leks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