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dokument behandlar höga naturvärden i avverkningsanmälan A 11067-2023 i Leksands kommun. Denna avverkningsanmälan inkom 2023-03-07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