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Denna avverkningsanmälan inkom 2025-10-06 11:42:29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