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buskskvätta (NT, §4), gråkråka (§4), kungsfågel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 buskskvätta (NT, §4), gråkråka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