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dokument behandlar höga naturvärden i avverkningsanmälan A 164-2023 i Leksands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6735329, E 498766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