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som inkom 2025-07-16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6741906, E 514293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