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dokument behandlar höga naturvärden i avverkningsanmälan A 63513-2023 i Leksands kommun som inkom 2023-12-14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17 naturvårdsarter hittats: storspov (EN, §4), gråtrut (VU, §4), bläsand (NT, §4), entita (NT, T, §4), grönsångare (NT, §4), kricka (NT, §4), mindre hackspett (NT, T, §4), skrattmås (NT, §4), strandskata (NT, §4), sädesärla (NT, §4), talltita (NT, §4), fiskgjuse (§4), havsörn (§4), kungsfågel (§4), svartvit flugsnappare (§4), sångsvan (§4) och trana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6728813, E 505021 i SWEREF 99 TM.</w:t>
      </w:r>
    </w:p>
    <w:p>
      <w:pPr>
        <w:pStyle w:val="Heading2"/>
      </w:pPr>
      <w:r>
        <w:t>Fridlysta arter</w:t>
      </w:r>
    </w:p>
    <w:p>
      <w:r>
        <w:t>Följande fridlysta arter har sina livsmiljöer och växtplatser i den avverkningsanmälda skogen: storspov (EN, §4), gråtrut (VU, §4), bläsand (NT, §4), entita (NT, T, §4), grönsångare (NT, §4), kricka (NT, §4), mindre hackspett (NT, T, §4), skrattmås (NT, §4), strandskata (NT, §4), sädesärla (NT, §4), talltita (NT, §4), fiskgjuse (§4), havsörn (§4), kungsfågel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