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Detta dokument behandlar höga naturvärden i avverkningsanmälan A 30175-2023 i Leksands kommun som inkom 2023-07-03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6742248, E 506144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