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Detta dokument behandlar höga naturvärden i avverkningsanmälan A 58495-2023 i Leksands kommun som inkom 2023-11-21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6727349, E 488237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brun nållav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