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som inkom 2023-02-20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6719272, E 495732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13 naturvårdsarter hittats: knärot (VU, T, §8), brunlångöra (NT, §4a), ladusvala (NT, §4), talltita (NT, §4), buskskvätta (§4), grönsiska (§4), kråka (§4), kungsfågel (§4), svartvit flugsnappare (§4), sävsparv (§4), skogsödla (§6),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brunlångöra (NT, §4a), ladusvala (NT, §4), talltita (NT, §4), buskskvätta (§4), grönsiska (§4), kråka (§4), kungsfågel (§4), svartvit flugsnappare (§4), sävsparv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