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dokument behandlar höga naturvärden i avverkningsanmälan A 59205-2023 i Leksands kommun. Denna avverkningsanmälan inkom 2023-11-21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