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hängticka (VU), knärot (VU, §8), rynkskinn (VU), garnlav (NT), granticka (NT), gränsticka (NT), järpe (NT, §4), rosenticka (NT), spillkråka (NT, §4), talltita (NT, §4), tretåig hackspett (NT, §4), ullticka (NT), bronshjon (S), korallrot (S, §8), spindelblomster (S, §8), trådticka (S), vedticka (S), ögonpyrola (S), kungsfågel (§4), tjäder (§4),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