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som inkom 2026-03-16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vedtrappmossa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6724337, E 505991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