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dokument behandlar höga naturvärden i avverkningsanmälan A 368-2026 i Leksands kommun som inkom 2026-01-05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6724701, E 501995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