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som inkom 2024-07-29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6732945, E 483556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